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991" w:rsidRPr="00660067" w:rsidRDefault="00987C86" w:rsidP="00987C86">
      <w:pPr>
        <w:tabs>
          <w:tab w:val="left" w:pos="1875"/>
        </w:tabs>
        <w:adjustRightInd/>
        <w:jc w:val="center"/>
        <w:rPr>
          <w:b/>
          <w:sz w:val="28"/>
          <w:szCs w:val="28"/>
        </w:rPr>
      </w:pPr>
      <w:r w:rsidRPr="00335E22">
        <w:rPr>
          <w:b/>
          <w:sz w:val="28"/>
          <w:szCs w:val="28"/>
        </w:rPr>
        <w:t>Перечень действующих межгосударственных стандартов сери</w:t>
      </w:r>
      <w:r w:rsidR="00660067">
        <w:rPr>
          <w:b/>
          <w:sz w:val="28"/>
          <w:szCs w:val="28"/>
        </w:rPr>
        <w:t>и,</w:t>
      </w:r>
      <w:r w:rsidR="001475C2">
        <w:rPr>
          <w:b/>
          <w:sz w:val="28"/>
          <w:szCs w:val="28"/>
        </w:rPr>
        <w:t xml:space="preserve"> ГОСТ 3</w:t>
      </w:r>
      <w:r w:rsidR="000F48EB">
        <w:rPr>
          <w:b/>
          <w:sz w:val="28"/>
          <w:szCs w:val="28"/>
        </w:rPr>
        <w:t xml:space="preserve">0331 </w:t>
      </w:r>
      <w:r w:rsidR="000F48EB">
        <w:rPr>
          <w:b/>
          <w:sz w:val="28"/>
          <w:szCs w:val="28"/>
        </w:rPr>
        <w:br/>
        <w:t>и</w:t>
      </w:r>
      <w:r w:rsidR="00660067">
        <w:rPr>
          <w:b/>
          <w:sz w:val="28"/>
          <w:szCs w:val="28"/>
        </w:rPr>
        <w:t xml:space="preserve"> гармонизированных с международной серией </w:t>
      </w:r>
      <w:r w:rsidR="00660067">
        <w:rPr>
          <w:b/>
          <w:sz w:val="28"/>
          <w:szCs w:val="28"/>
          <w:lang w:val="en-US"/>
        </w:rPr>
        <w:t>IEC</w:t>
      </w:r>
      <w:r w:rsidR="00660067" w:rsidRPr="00660067">
        <w:rPr>
          <w:b/>
          <w:sz w:val="28"/>
          <w:szCs w:val="28"/>
        </w:rPr>
        <w:t xml:space="preserve"> 60364</w:t>
      </w:r>
    </w:p>
    <w:p w:rsidR="00846991" w:rsidRPr="00987C86" w:rsidRDefault="00846991" w:rsidP="00987C86">
      <w:pPr>
        <w:adjustRightInd/>
        <w:jc w:val="center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4"/>
        <w:gridCol w:w="4278"/>
        <w:gridCol w:w="2291"/>
        <w:gridCol w:w="2291"/>
        <w:gridCol w:w="922"/>
        <w:gridCol w:w="2138"/>
        <w:gridCol w:w="2138"/>
      </w:tblGrid>
      <w:tr w:rsidR="00A35C38" w:rsidRPr="00987C86" w:rsidTr="005340C8">
        <w:trPr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987C86" w:rsidRDefault="00A35C38">
            <w:pPr>
              <w:adjustRightInd/>
              <w:rPr>
                <w:b/>
                <w:bCs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Обозначение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Наименование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Аннотация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6C7747">
            <w:pPr>
              <w:adjustRightInd/>
              <w:rPr>
                <w:b/>
                <w:bCs/>
              </w:rPr>
            </w:pPr>
            <w:r>
              <w:rPr>
                <w:b/>
                <w:bCs/>
              </w:rPr>
              <w:t>Принят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Присоединившиеся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государства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9B4ACC" w:rsidRDefault="00A35C38">
            <w:pPr>
              <w:adjustRightInd/>
              <w:rPr>
                <w:b/>
                <w:bCs/>
              </w:rPr>
            </w:pPr>
            <w:r>
              <w:rPr>
                <w:b/>
                <w:bCs/>
              </w:rPr>
              <w:t>Действующие международные стандарты</w:t>
            </w:r>
            <w:r w:rsidR="00987C86">
              <w:rPr>
                <w:b/>
                <w:bCs/>
              </w:rPr>
              <w:t xml:space="preserve"> (информация с сайта </w:t>
            </w:r>
            <w:r w:rsidR="00987C86" w:rsidRPr="00987C86">
              <w:rPr>
                <w:b/>
                <w:bCs/>
              </w:rPr>
              <w:t>https://webstore.iec.ch/</w:t>
            </w:r>
            <w:r w:rsidR="00987C86">
              <w:rPr>
                <w:b/>
                <w:bCs/>
              </w:rPr>
              <w:t>)</w:t>
            </w:r>
            <w:r w:rsidR="00A86C85">
              <w:rPr>
                <w:b/>
                <w:bCs/>
              </w:rPr>
              <w:t>*</w:t>
            </w:r>
          </w:p>
        </w:tc>
      </w:tr>
      <w:tr w:rsidR="00A35C38" w:rsidRPr="00663C06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467A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467A" w:rsidRDefault="00A35C38">
            <w:pPr>
              <w:adjustRightInd/>
              <w:rPr>
                <w:lang w:val="en-US"/>
              </w:rPr>
            </w:pPr>
            <w:r w:rsidRPr="0066467A">
              <w:rPr>
                <w:highlight w:val="yellow"/>
                <w:lang w:val="en-US"/>
              </w:rPr>
              <w:t>ГОСТ 30331.1-95</w:t>
            </w:r>
            <w:r w:rsidRPr="0066467A">
              <w:rPr>
                <w:highlight w:val="yellow"/>
                <w:lang w:val="en-US"/>
              </w:rPr>
              <w:br/>
              <w:t>(МЭК 364-1-72,МЭК 364-2-70)</w:t>
            </w:r>
            <w:r w:rsidRPr="0066467A">
              <w:rPr>
                <w:lang w:val="en-US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proofErr w:type="spellStart"/>
            <w:r w:rsidRPr="00DC2A59">
              <w:rPr>
                <w:highlight w:val="yellow"/>
                <w:lang w:val="en-US"/>
              </w:rPr>
              <w:t>Электроустановки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зданий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. </w:t>
            </w:r>
            <w:proofErr w:type="spellStart"/>
            <w:r w:rsidRPr="00DC2A59">
              <w:rPr>
                <w:highlight w:val="yellow"/>
                <w:lang w:val="en-US"/>
              </w:rPr>
              <w:t>Основные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положения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E07030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>Стандарт устанавливает положение комплекса стандартов на электроустановки зданий.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6C7747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44МГС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0D7F2D">
            <w:pPr>
              <w:adjustRightInd/>
              <w:rPr>
                <w:highlight w:val="yellow"/>
                <w:lang w:val="en-US"/>
              </w:rPr>
            </w:pPr>
            <w:r w:rsidRPr="009B4ACC">
              <w:rPr>
                <w:lang w:val="en-US"/>
              </w:rPr>
              <w:t>IEC 60364-1:2025</w:t>
            </w:r>
            <w:r>
              <w:rPr>
                <w:rFonts w:ascii="Segoe UI" w:hAnsi="Segoe UI" w:cs="Segoe UI"/>
                <w:b/>
                <w:bCs/>
                <w:caps/>
                <w:color w:val="00355D"/>
                <w:spacing w:val="2"/>
                <w:sz w:val="33"/>
                <w:szCs w:val="33"/>
                <w:shd w:val="clear" w:color="auto" w:fill="FAFAFA"/>
              </w:rPr>
              <w:br/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>ГОСТ 30331.1-2013</w:t>
            </w:r>
            <w:r w:rsidRPr="006C7747">
              <w:br/>
              <w:t>(</w:t>
            </w:r>
            <w:r>
              <w:rPr>
                <w:lang w:val="en-US"/>
              </w:rPr>
              <w:t>IEC</w:t>
            </w:r>
            <w:r w:rsidRPr="006C7747">
              <w:t xml:space="preserve"> 60364-1:2005)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Электроустановки низковольтные. Часть 1. Основные положения, оценка общих характеристик, термины и определения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Настоящий стандарт содержит основополагающие правила проектирования, монтажа и проверки электрических установок. Установленные требования и правила предназначены для обеспечения безопасности людей, домашних животных и имущества от опасностей и повреждений, которые могут возникнуть при использовании электрических установок, и обеспечения </w:t>
            </w:r>
            <w:r w:rsidRPr="006C7747">
              <w:lastRenderedPageBreak/>
              <w:t xml:space="preserve">надлежащего функционирования этих электроустановок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6C7747">
            <w:pPr>
              <w:adjustRightInd/>
            </w:pPr>
            <w:r w:rsidRPr="006C7747">
              <w:lastRenderedPageBreak/>
              <w:t>44МГС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TJ TM UZ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lang w:val="en-US"/>
              </w:rPr>
            </w:pPr>
            <w:r w:rsidRPr="009B4ACC">
              <w:rPr>
                <w:lang w:val="en-US"/>
              </w:rPr>
              <w:t>IEC 60364-1:2025</w:t>
            </w:r>
          </w:p>
        </w:tc>
      </w:tr>
      <w:tr w:rsidR="00A35C38" w:rsidRPr="007F3E7A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>ГОСТ 30331.2-95</w:t>
            </w:r>
            <w:r w:rsidRPr="006C7747">
              <w:br/>
              <w:t xml:space="preserve">(МЭК 364-3-93)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Электроустановка зданий. Часть 3. Основные характеристики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Стандарт устанавливает основные характеристики электроустановок зданий, которые </w:t>
            </w:r>
            <w:proofErr w:type="spellStart"/>
            <w:r w:rsidRPr="006C7747">
              <w:t>небходимыдля</w:t>
            </w:r>
            <w:proofErr w:type="spellEnd"/>
            <w:r w:rsidRPr="006C7747">
              <w:t xml:space="preserve"> обеспечения безопасности при эксплуатации электроустановок.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0218A1">
            <w:pPr>
              <w:adjustRightInd/>
            </w:pPr>
            <w:r>
              <w:t>44МГС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85422C" w:rsidRDefault="00A35C38" w:rsidP="0085422C">
            <w:pPr>
              <w:adjustRightInd/>
              <w:rPr>
                <w:lang w:val="en-US"/>
              </w:rPr>
            </w:pPr>
            <w:r w:rsidRPr="000D7F2D">
              <w:rPr>
                <w:lang w:val="en-US"/>
              </w:rPr>
              <w:t>IEC</w:t>
            </w:r>
            <w:r w:rsidRPr="0085422C">
              <w:rPr>
                <w:lang w:val="en-US"/>
              </w:rPr>
              <w:t xml:space="preserve"> 60364-1:2025</w:t>
            </w:r>
            <w:r w:rsidRPr="0085422C">
              <w:rPr>
                <w:lang w:val="en-US"/>
              </w:rPr>
              <w:br/>
            </w:r>
            <w:r w:rsidRPr="000D7F2D">
              <w:rPr>
                <w:lang w:val="en-US"/>
              </w:rPr>
              <w:t>IEC</w:t>
            </w:r>
            <w:r w:rsidRPr="0085422C">
              <w:rPr>
                <w:lang w:val="en-US"/>
              </w:rPr>
              <w:t xml:space="preserve"> 60364-5-51:200</w:t>
            </w:r>
            <w:r>
              <w:rPr>
                <w:lang w:val="en-US"/>
              </w:rPr>
              <w:t>5</w:t>
            </w:r>
            <w:r w:rsidRPr="0085422C">
              <w:rPr>
                <w:lang w:val="en-US"/>
              </w:rPr>
              <w:br/>
              <w:t>IEC 60364-5-55:2011+AMD1:2012+AMD2:2016 CSV</w:t>
            </w:r>
          </w:p>
        </w:tc>
      </w:tr>
      <w:tr w:rsidR="00A35C38" w:rsidRPr="000D7F2D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E20571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>ГОСТ 30331.3-95</w:t>
            </w:r>
            <w:r w:rsidRPr="006C7747">
              <w:rPr>
                <w:highlight w:val="yellow"/>
              </w:rPr>
              <w:br/>
              <w:t xml:space="preserve">(МЭК 364-4-41-92)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3. Требования по обеспечению безопасности. </w:t>
            </w:r>
            <w:r w:rsidRPr="00663C06">
              <w:rPr>
                <w:highlight w:val="yellow"/>
              </w:rPr>
              <w:t xml:space="preserve">Защита от поражения электрическим током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Стандарт устанавливает требования по обеспечению защиты от поражения электрическим током при эксплуатации электроустановок зданий.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6C7747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7МГС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D7F2D" w:rsidRDefault="00A35C38" w:rsidP="00A91FCD">
            <w:pPr>
              <w:adjustRightInd/>
              <w:rPr>
                <w:highlight w:val="yellow"/>
              </w:rPr>
            </w:pPr>
            <w:r>
              <w:rPr>
                <w:lang w:val="en-US"/>
              </w:rPr>
              <w:t>I</w:t>
            </w:r>
            <w:r w:rsidRPr="000D7F2D">
              <w:rPr>
                <w:lang w:val="en-US"/>
              </w:rPr>
              <w:t>EC</w:t>
            </w:r>
            <w:r w:rsidRPr="000D7F2D">
              <w:t xml:space="preserve"> 60364-4-41:2005+</w:t>
            </w:r>
            <w:r w:rsidRPr="000D7F2D">
              <w:br/>
            </w:r>
            <w:r w:rsidRPr="000D7F2D">
              <w:rPr>
                <w:lang w:val="en-US"/>
              </w:rPr>
              <w:t>AMD</w:t>
            </w:r>
            <w:r w:rsidRPr="000D7F2D">
              <w:t xml:space="preserve">1:2017 </w:t>
            </w:r>
            <w:r w:rsidRPr="000D7F2D">
              <w:rPr>
                <w:lang w:val="en-US"/>
              </w:rPr>
              <w:t>CSV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>ГОСТ 30331.4-95</w:t>
            </w:r>
            <w:r w:rsidRPr="006C7747">
              <w:br/>
              <w:t xml:space="preserve">(МЭК 364-4-42-80)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</w:pPr>
            <w:r w:rsidRPr="006C7747">
              <w:t xml:space="preserve">Электроустановки зданий. Часть 4. Требования по обеспечению безопасности. </w:t>
            </w:r>
            <w:r w:rsidRPr="00663C06">
              <w:t xml:space="preserve">Защита от тепловых воздействий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Стандарт устанавливает общие требования по обеспечению защиты людей, оборудования и окружающей среды от тепловых воздействий, имеющих место при </w:t>
            </w:r>
            <w:r w:rsidRPr="006C7747">
              <w:lastRenderedPageBreak/>
              <w:t xml:space="preserve">эксплуатации электроустановок зданий.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 w:rsidP="006C774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lastRenderedPageBreak/>
              <w:t>7МГС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A91FCD">
            <w:pPr>
              <w:adjustRightInd/>
              <w:rPr>
                <w:lang w:val="en-US"/>
              </w:rPr>
            </w:pPr>
            <w:r w:rsidRPr="00F9415A">
              <w:rPr>
                <w:lang w:val="en-US"/>
              </w:rPr>
              <w:t>IEC 60364-4-42:2024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30331.5-95</w:t>
            </w:r>
            <w:r>
              <w:rPr>
                <w:lang w:val="en-US"/>
              </w:rPr>
              <w:br/>
              <w:t xml:space="preserve">(МЭК 364-4-43-77)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</w:pPr>
            <w:r w:rsidRPr="006C7747">
              <w:t xml:space="preserve">Электроустановки зданий. Часть 4. Требования по обеспечению безопасности. </w:t>
            </w:r>
            <w:r w:rsidRPr="00663C06">
              <w:t xml:space="preserve">Защита от сверхтока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Стандарт устанавливает требования по выполнению защиты проводников от </w:t>
            </w:r>
            <w:proofErr w:type="spellStart"/>
            <w:r w:rsidRPr="006C7747">
              <w:t>свехтока</w:t>
            </w:r>
            <w:proofErr w:type="spellEnd"/>
            <w:r w:rsidRPr="006C7747">
              <w:t xml:space="preserve"> с целью обеспечения безопасности при эксплуатации электроустановок зданий.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 w:rsidP="006C774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7МГС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 w:rsidRPr="000D7F2D">
              <w:rPr>
                <w:lang w:val="en-US"/>
              </w:rPr>
              <w:t>IEC 60364-4-43:2023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30331.6-95</w:t>
            </w:r>
            <w:r>
              <w:rPr>
                <w:lang w:val="en-US"/>
              </w:rPr>
              <w:br/>
              <w:t xml:space="preserve">(МЭК 364-4-45-84)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</w:pPr>
            <w:r w:rsidRPr="006C7747">
              <w:t xml:space="preserve">Электроустановки зданий. Часть 4. Требования по обеспечению безопасности. </w:t>
            </w:r>
            <w:r w:rsidRPr="00663C06">
              <w:t xml:space="preserve">Защита от понижения напряжения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Стандарт устанавливает общие требования по выполнению защиты от понижения напряжения с целью обеспечения безопасности при эксплуатации электроустановок зданий.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 w:rsidP="006C774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7МГС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IEC 60364-4-44:2024 RLV</w:t>
            </w:r>
          </w:p>
        </w:tc>
      </w:tr>
      <w:tr w:rsidR="00A35C38" w:rsidRPr="007F3E7A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30331.7-95</w:t>
            </w:r>
            <w:r>
              <w:rPr>
                <w:lang w:val="en-US"/>
              </w:rPr>
              <w:br/>
              <w:t xml:space="preserve">(МЭК 364-4-46-81)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</w:pPr>
            <w:r w:rsidRPr="006C7747">
              <w:t xml:space="preserve">Электроустановки зданий. Часть 4. Требования по обеспечению безопасности. </w:t>
            </w:r>
            <w:r w:rsidRPr="00663C06">
              <w:t xml:space="preserve">Отделение, отключение, управление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>
            <w:pPr>
              <w:adjustRightInd/>
              <w:rPr>
                <w:lang w:val="en-US"/>
              </w:rPr>
            </w:pPr>
            <w:r w:rsidRPr="006C7747">
              <w:t xml:space="preserve">Стандарт устанавливает общие требования по выполнению отделения, отключения и управления в электрических цепях </w:t>
            </w:r>
            <w:r w:rsidRPr="006C7747">
              <w:lastRenderedPageBreak/>
              <w:t xml:space="preserve">с </w:t>
            </w:r>
            <w:proofErr w:type="gramStart"/>
            <w:r w:rsidRPr="006C7747">
              <w:t xml:space="preserve">целью  </w:t>
            </w:r>
            <w:proofErr w:type="spellStart"/>
            <w:r>
              <w:rPr>
                <w:lang w:val="en-US"/>
              </w:rPr>
              <w:t>обеспечения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безопасности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эксплуатации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электроустановок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зданий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Default="00A35C38" w:rsidP="006C774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lastRenderedPageBreak/>
              <w:t>7МГС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85422C" w:rsidRDefault="00A35C38" w:rsidP="006C7747">
            <w:pPr>
              <w:adjustRightInd/>
              <w:rPr>
                <w:lang w:val="en-US"/>
              </w:rPr>
            </w:pPr>
            <w:r w:rsidRPr="0085422C">
              <w:rPr>
                <w:lang w:val="en-US"/>
              </w:rPr>
              <w:t>IEC 60364-4-41:2005+AMD1:2017 CSV</w:t>
            </w:r>
            <w:r>
              <w:rPr>
                <w:lang w:val="en-US"/>
              </w:rPr>
              <w:br/>
            </w:r>
            <w:r w:rsidRPr="0085422C">
              <w:rPr>
                <w:lang w:val="en-US"/>
              </w:rPr>
              <w:t>IEC 60364-5-53:2019+AMD1:2020+AMD2:2024 CSV</w:t>
            </w:r>
          </w:p>
        </w:tc>
      </w:tr>
      <w:tr w:rsidR="00A35C38" w:rsidRPr="00C776F0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E20571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ГОСТ 30331.8-95</w:t>
            </w:r>
            <w:r w:rsidRPr="00DC2A59">
              <w:rPr>
                <w:highlight w:val="yellow"/>
                <w:lang w:val="en-US"/>
              </w:rPr>
              <w:br/>
              <w:t xml:space="preserve">(МЭК 364-4-47-81)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4. Требования по обеспечению безопасности. Общие требования по применению мер защиты для обеспечения безопасности. Требования по применению мер защиты от поражения электрическим током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Стандарт устанавливает общие требования по применению мер защиты для обеспечения безопасности и требования по применению мер защиты от поражения электрическим током при эксплуатации электроустановок зданий.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7МГС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C776F0" w:rsidRDefault="00A35C38" w:rsidP="006C7747">
            <w:pPr>
              <w:adjustRightInd/>
              <w:rPr>
                <w:highlight w:val="yellow"/>
              </w:rPr>
            </w:pPr>
            <w:r w:rsidRPr="00C776F0">
              <w:rPr>
                <w:lang w:val="en-US"/>
              </w:rPr>
              <w:t>IEC</w:t>
            </w:r>
            <w:r w:rsidRPr="00C776F0">
              <w:t xml:space="preserve"> 60364-4-41:2005+</w:t>
            </w:r>
            <w:r w:rsidRPr="00C776F0">
              <w:br/>
            </w:r>
            <w:r w:rsidRPr="00C776F0">
              <w:rPr>
                <w:lang w:val="en-US"/>
              </w:rPr>
              <w:t>AMD</w:t>
            </w:r>
            <w:r w:rsidRPr="00C776F0">
              <w:t xml:space="preserve">1:2017 </w:t>
            </w:r>
            <w:r w:rsidRPr="00C776F0">
              <w:rPr>
                <w:lang w:val="en-US"/>
              </w:rPr>
              <w:t>CSV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C776F0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C776F0" w:rsidRDefault="00A35C38">
            <w:pPr>
              <w:adjustRightInd/>
            </w:pPr>
            <w:r w:rsidRPr="00C776F0">
              <w:t>ГОСТ 30331.9-95</w:t>
            </w:r>
            <w:r w:rsidRPr="00C776F0">
              <w:br/>
              <w:t xml:space="preserve">(МЭК 364-4-473-77)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</w:pPr>
            <w:r w:rsidRPr="006C7747">
              <w:t xml:space="preserve">Электроустановки зданий. Часть 4. Требования по обеспечению безопасности. </w:t>
            </w:r>
            <w:r w:rsidRPr="00663C06">
              <w:t xml:space="preserve">Применение мер защиты от сверхтоков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</w:pPr>
            <w:r w:rsidRPr="006C7747">
              <w:t xml:space="preserve">Стандарт устанавливает требования по применению мер защиты от сверхтоков при эксплуатации электроустановок зданий.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 w:rsidP="006C7747">
            <w:pPr>
              <w:adjustRightInd/>
            </w:pPr>
            <w:r w:rsidRPr="006C7747">
              <w:t>7МГС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 w:rsidRPr="000218A1">
              <w:rPr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lang w:val="en-US"/>
              </w:rPr>
            </w:pPr>
            <w:r w:rsidRPr="00C776F0">
              <w:rPr>
                <w:lang w:val="en-US"/>
              </w:rPr>
              <w:t>IEC 60364-4-43:2023</w:t>
            </w:r>
          </w:p>
        </w:tc>
      </w:tr>
      <w:tr w:rsidR="00A35C38" w:rsidRPr="00B13714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>ГОСТ 30331.10-2001</w:t>
            </w:r>
            <w:r w:rsidRPr="006C7747">
              <w:rPr>
                <w:highlight w:val="yellow"/>
              </w:rPr>
              <w:br/>
              <w:t xml:space="preserve">(МЭК 364-5-54-80)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5. Выбор и монтаж электрооборудования. </w:t>
            </w:r>
            <w:r w:rsidRPr="00663C06">
              <w:rPr>
                <w:highlight w:val="yellow"/>
              </w:rPr>
              <w:t xml:space="preserve">Глава 54. Заземляющие устройства и защитные проводники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>Устанавливает требования к з</w:t>
            </w:r>
            <w:r>
              <w:rPr>
                <w:highlight w:val="yellow"/>
              </w:rPr>
              <w:t>азе</w:t>
            </w:r>
            <w:r w:rsidRPr="006C7747">
              <w:rPr>
                <w:highlight w:val="yellow"/>
              </w:rPr>
              <w:t xml:space="preserve">мляющим устройствам и защитным проводникам электроустановок. Стандарт идентичен ГОСТ Р 50571.10-96 (МЭК 364-5-54-80) и представляет собой полный аутентичный текст, за исключением таблицы 54Д, международного стандарта МЭК 364-5-54-80 и Поправки № 1 (июль 1982 г.) к этому стандарту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20МГС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B13714" w:rsidRDefault="00A35C38" w:rsidP="006C7747">
            <w:pPr>
              <w:adjustRightInd/>
              <w:rPr>
                <w:highlight w:val="yellow"/>
              </w:rPr>
            </w:pPr>
            <w:r w:rsidRPr="00B13714">
              <w:rPr>
                <w:lang w:val="en-US"/>
              </w:rPr>
              <w:t>IEC</w:t>
            </w:r>
            <w:r w:rsidRPr="00B13714">
              <w:t xml:space="preserve"> 60364-5-54:2011+</w:t>
            </w:r>
            <w:r w:rsidRPr="00B13714">
              <w:br/>
            </w:r>
            <w:r w:rsidRPr="00B13714">
              <w:rPr>
                <w:lang w:val="en-US"/>
              </w:rPr>
              <w:t>A</w:t>
            </w:r>
            <w:r w:rsidRPr="00B13714">
              <w:t>1:2021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B13714" w:rsidRDefault="00A35C38">
            <w:pPr>
              <w:adjustRightInd/>
              <w:rPr>
                <w:highlight w:val="yellow"/>
              </w:rPr>
            </w:pPr>
            <w:r w:rsidRPr="00B13714">
              <w:rPr>
                <w:highlight w:val="yellow"/>
              </w:rPr>
              <w:t>ГОСТ 30331.11-2001</w:t>
            </w:r>
            <w:r w:rsidRPr="00B13714">
              <w:rPr>
                <w:highlight w:val="yellow"/>
              </w:rPr>
              <w:br/>
              <w:t xml:space="preserve">(МЭК 364-7-701-84)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7. Требования к специальным электроустановкам. </w:t>
            </w:r>
            <w:r w:rsidRPr="00663C06">
              <w:rPr>
                <w:highlight w:val="yellow"/>
              </w:rPr>
              <w:t xml:space="preserve">Раздел 701. Ванные и душевые помещения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Стандарт устанавливает специальные требования к электроустановкам в ванных и душевых помещениях и окружающих их зонах, где имеет </w:t>
            </w:r>
            <w:proofErr w:type="gramStart"/>
            <w:r w:rsidRPr="006C7747">
              <w:rPr>
                <w:highlight w:val="yellow"/>
              </w:rPr>
              <w:t>место</w:t>
            </w:r>
            <w:proofErr w:type="gramEnd"/>
            <w:r w:rsidRPr="006C7747">
              <w:rPr>
                <w:highlight w:val="yellow"/>
              </w:rPr>
              <w:t xml:space="preserve"> повышенный риск поражения людей электрическим током. Общие требования по обеспечению безопасности - по ГОСТ 30331.1 (часть 2). Эти требования не относятся к закрытым душевым кабинам, изготовленным заводским способом, со своим душевым поддоном и канализацией, за исключением 701.53</w:t>
            </w:r>
            <w:r w:rsidRPr="00DC2A59">
              <w:rPr>
                <w:highlight w:val="yellow"/>
                <w:lang w:val="en-US"/>
              </w:rPr>
              <w:t>b</w:t>
            </w:r>
            <w:r w:rsidRPr="006C7747">
              <w:rPr>
                <w:highlight w:val="yellow"/>
              </w:rPr>
              <w:t xml:space="preserve">. Стандарт подготовлен на основе ГОСТ Р 50571.11-96 (МЭК 364-7-701-84).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20МГС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B13714">
              <w:rPr>
                <w:lang w:val="en-US"/>
              </w:rPr>
              <w:t>IEC 60364-7-701:2019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ГОСТ 30331.12-2001</w:t>
            </w:r>
            <w:r w:rsidRPr="00DC2A59">
              <w:rPr>
                <w:highlight w:val="yellow"/>
                <w:lang w:val="en-US"/>
              </w:rPr>
              <w:br/>
              <w:t xml:space="preserve">(МЭК 364-7-703-84)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7. Требования к специальным электроустановкам. </w:t>
            </w:r>
            <w:r w:rsidRPr="00663C06">
              <w:rPr>
                <w:highlight w:val="yellow"/>
              </w:rPr>
              <w:t xml:space="preserve">Раздел 703. Помещения, содержащие нагреватели для саун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6C7747">
              <w:rPr>
                <w:highlight w:val="yellow"/>
              </w:rPr>
              <w:t xml:space="preserve">Стандарт устанавливает специальные требования к электроустановкам помещений, содержащих нагреватели для саун, с целью обеспечения защиты людей от поражения электрическим током и безопасной эксплуатации электроустановок. </w:t>
            </w:r>
            <w:proofErr w:type="spellStart"/>
            <w:r w:rsidRPr="00DC2A59">
              <w:rPr>
                <w:highlight w:val="yellow"/>
                <w:lang w:val="en-US"/>
              </w:rPr>
              <w:t>Стандарт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подготовлен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на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основе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ГОСТ Р 50571.12-96 (МЭК 364-7-703-84).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20МГС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lang w:val="en-US"/>
              </w:rPr>
              <w:t xml:space="preserve">IEC </w:t>
            </w:r>
            <w:r w:rsidRPr="00F47F46">
              <w:rPr>
                <w:lang w:val="en-US"/>
              </w:rPr>
              <w:t>60364-7-703:2004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ГОСТ 30331.13-2001</w:t>
            </w:r>
            <w:r w:rsidRPr="00DC2A59">
              <w:rPr>
                <w:highlight w:val="yellow"/>
                <w:lang w:val="en-US"/>
              </w:rPr>
              <w:br/>
              <w:t xml:space="preserve">(МЭК 364-7-706-83)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7. Требования к специальным электроустановкам. </w:t>
            </w:r>
            <w:r w:rsidRPr="00663C06">
              <w:rPr>
                <w:highlight w:val="yellow"/>
              </w:rPr>
              <w:t xml:space="preserve">Раздел 706. Стесненные помещения с проводящим полом, стенами и потолком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6C7747">
              <w:rPr>
                <w:highlight w:val="yellow"/>
              </w:rPr>
              <w:t xml:space="preserve">Стандарт устанавливает специальные требования по обеспечению защиты от поражения электрическим током при </w:t>
            </w:r>
            <w:proofErr w:type="gramStart"/>
            <w:r w:rsidRPr="006C7747">
              <w:rPr>
                <w:highlight w:val="yellow"/>
              </w:rPr>
              <w:t>эксплуатации  электроустановок</w:t>
            </w:r>
            <w:proofErr w:type="gramEnd"/>
            <w:r w:rsidRPr="006C7747">
              <w:rPr>
                <w:highlight w:val="yellow"/>
              </w:rPr>
              <w:t xml:space="preserve"> в стесненных помещениях с проводящим полом, стенами и потолком. </w:t>
            </w:r>
            <w:proofErr w:type="spellStart"/>
            <w:r w:rsidRPr="00DC2A59">
              <w:rPr>
                <w:highlight w:val="yellow"/>
                <w:lang w:val="en-US"/>
              </w:rPr>
              <w:t>Стандарт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подготовлен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на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основе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ГОСТ Р 50571.13-96(МЭК364-7-706-83).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20МГС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lang w:val="en-US"/>
              </w:rPr>
              <w:t xml:space="preserve">IEC </w:t>
            </w:r>
            <w:r w:rsidRPr="00F47F46">
              <w:rPr>
                <w:lang w:val="en-US"/>
              </w:rPr>
              <w:t>60364-7-706:2024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ГОСТ 30331.14-2001</w:t>
            </w:r>
            <w:r w:rsidRPr="00DC2A59">
              <w:rPr>
                <w:highlight w:val="yellow"/>
                <w:lang w:val="en-US"/>
              </w:rPr>
              <w:br/>
              <w:t xml:space="preserve">(МЭК 364-7-705-84)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7. Требования к специальным электроустановкам. </w:t>
            </w:r>
            <w:r w:rsidRPr="00663C06">
              <w:rPr>
                <w:highlight w:val="yellow"/>
              </w:rPr>
              <w:t xml:space="preserve">Раздел 705. Электроустановки сельскохозяйственных и животноводческих помещений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6C7747">
              <w:rPr>
                <w:highlight w:val="yellow"/>
              </w:rPr>
              <w:t xml:space="preserve">Стандарт распространяется на все части стационарных электроустановок сельскохозяйственных и животноводческих помещений (коровников, телятников, свинарников, овчарен, конюшен, </w:t>
            </w:r>
            <w:proofErr w:type="spellStart"/>
            <w:r w:rsidRPr="006C7747">
              <w:rPr>
                <w:highlight w:val="yellow"/>
              </w:rPr>
              <w:t>биофабрик</w:t>
            </w:r>
            <w:proofErr w:type="spellEnd"/>
            <w:r w:rsidRPr="006C7747">
              <w:rPr>
                <w:highlight w:val="yellow"/>
              </w:rPr>
              <w:t xml:space="preserve">), птицеводческих помещений, а также построек типа загонов, в </w:t>
            </w:r>
            <w:proofErr w:type="spellStart"/>
            <w:r w:rsidRPr="006C7747">
              <w:rPr>
                <w:highlight w:val="yellow"/>
              </w:rPr>
              <w:t>которыхнаходятся</w:t>
            </w:r>
            <w:proofErr w:type="spellEnd"/>
            <w:r w:rsidRPr="006C7747">
              <w:rPr>
                <w:highlight w:val="yellow"/>
              </w:rPr>
              <w:t xml:space="preserve"> сельскохозяйственные животные (крупный рогатый скот, лошади, свиньи, овцы), хранилищ для сена, соломы, комбикормов, а также на все виды кормоцехов и устанавливает специальные требования по  электробезопасности людей и сельскохозяйственных животных, защите от огня и пожара, выбору и применению электрооборудования. </w:t>
            </w:r>
            <w:proofErr w:type="spellStart"/>
            <w:r w:rsidRPr="00DC2A59">
              <w:rPr>
                <w:highlight w:val="yellow"/>
                <w:lang w:val="en-US"/>
              </w:rPr>
              <w:t>Стандарт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подготовлен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на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основе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ГОСТ Р 50571.14-96 (МЭК 364-7-705-84).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20МГС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lang w:val="en-US"/>
              </w:rPr>
              <w:t xml:space="preserve">IEC </w:t>
            </w:r>
            <w:r w:rsidRPr="00F47F46">
              <w:rPr>
                <w:lang w:val="en-US"/>
              </w:rPr>
              <w:t>60364-7-705:2006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ГОСТ 30331.15-2001</w:t>
            </w:r>
            <w:r w:rsidRPr="00DC2A59">
              <w:rPr>
                <w:highlight w:val="yellow"/>
                <w:lang w:val="en-US"/>
              </w:rPr>
              <w:br/>
              <w:t xml:space="preserve">(МЭК 364-5-52-93)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5. Выбор и монтаж электрооборудования. </w:t>
            </w:r>
            <w:r w:rsidRPr="00663C06">
              <w:rPr>
                <w:highlight w:val="yellow"/>
              </w:rPr>
              <w:t xml:space="preserve">Глава 52. Электропроводки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6C7747">
              <w:rPr>
                <w:highlight w:val="yellow"/>
              </w:rPr>
              <w:t xml:space="preserve">Стандарт устанавливает требования к выбору, монтажу и эксплуатации электропроводки. Стандарт распространяется на установки силовых, осветительных и вторичных цепей напряжением до 1000 </w:t>
            </w:r>
            <w:proofErr w:type="gramStart"/>
            <w:r w:rsidRPr="006C7747">
              <w:rPr>
                <w:highlight w:val="yellow"/>
              </w:rPr>
              <w:t>В</w:t>
            </w:r>
            <w:proofErr w:type="gramEnd"/>
            <w:r w:rsidRPr="006C7747">
              <w:rPr>
                <w:highlight w:val="yellow"/>
              </w:rPr>
              <w:t xml:space="preserve"> переменного и 1200 В постоянного тока, выполняемые внутри зданий и сооружений, а также на их наружных стенах и в непосредственной близи от них с применением изолированных проводов и кабелей (ГОСТ 30331.1). </w:t>
            </w:r>
            <w:proofErr w:type="spellStart"/>
            <w:r w:rsidRPr="00DC2A59">
              <w:rPr>
                <w:highlight w:val="yellow"/>
                <w:lang w:val="en-US"/>
              </w:rPr>
              <w:t>Стандарт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подготовлен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на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</w:t>
            </w:r>
            <w:proofErr w:type="spellStart"/>
            <w:r w:rsidRPr="00DC2A59">
              <w:rPr>
                <w:highlight w:val="yellow"/>
                <w:lang w:val="en-US"/>
              </w:rPr>
              <w:t>основе</w:t>
            </w:r>
            <w:proofErr w:type="spellEnd"/>
            <w:r w:rsidRPr="00DC2A59">
              <w:rPr>
                <w:highlight w:val="yellow"/>
                <w:lang w:val="en-US"/>
              </w:rPr>
              <w:t xml:space="preserve"> ГОСТ Р 50571.15-97 (МЭК 364-5-52-93).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 xml:space="preserve">20МГС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F47F46">
              <w:rPr>
                <w:lang w:val="en-US"/>
              </w:rPr>
              <w:t>IEC 60364-5-52:2009+</w:t>
            </w:r>
            <w:r>
              <w:rPr>
                <w:lang w:val="en-US"/>
              </w:rPr>
              <w:br/>
            </w:r>
            <w:r w:rsidRPr="00F47F46">
              <w:rPr>
                <w:lang w:val="en-US"/>
              </w:rPr>
              <w:t>AMD1:2024 CSV</w:t>
            </w:r>
          </w:p>
        </w:tc>
      </w:tr>
      <w:tr w:rsidR="00A35C38" w:rsidRPr="009B4ACC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A35C38" w:rsidRDefault="00A35C38" w:rsidP="00A35C3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>ГОСТ 30331.24-2005</w:t>
            </w:r>
            <w:r w:rsidRPr="00DC2A59">
              <w:rPr>
                <w:highlight w:val="yellow"/>
                <w:lang w:val="en-US"/>
              </w:rPr>
              <w:br/>
              <w:t xml:space="preserve">(МЭК 60364-5-51:1997)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63C06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Электроустановки зданий. Часть 5. Выбор и монтаж электрооборудования. </w:t>
            </w:r>
            <w:r w:rsidRPr="00663C06">
              <w:rPr>
                <w:highlight w:val="yellow"/>
              </w:rPr>
              <w:t xml:space="preserve">Глава 51. Общие требования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6C7747" w:rsidRDefault="00A35C38">
            <w:pPr>
              <w:adjustRightInd/>
              <w:rPr>
                <w:highlight w:val="yellow"/>
              </w:rPr>
            </w:pPr>
            <w:r w:rsidRPr="006C7747">
              <w:rPr>
                <w:highlight w:val="yellow"/>
              </w:rPr>
              <w:t xml:space="preserve">Устанавливает правила по выбору и монтажу электрооборудования в целях обеспечения соответствия принятых мер защиты, требуемых для безопасности, надлежащего функционирования электроустановок, а также учитывающих ожидаемые внешние воздействия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DC2A59" w:rsidRDefault="00A35C38">
            <w:pPr>
              <w:adjustRightInd/>
              <w:rPr>
                <w:highlight w:val="yellow"/>
                <w:lang w:val="en-US"/>
              </w:rPr>
            </w:pPr>
            <w:r w:rsidRPr="00DC2A59">
              <w:rPr>
                <w:highlight w:val="yellow"/>
                <w:lang w:val="en-US"/>
              </w:rPr>
              <w:t xml:space="preserve">27МГС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 w:rsidRPr="000218A1">
              <w:rPr>
                <w:highlight w:val="yellow"/>
                <w:lang w:val="en-US"/>
              </w:rPr>
              <w:t xml:space="preserve">RU AZ AM BY KZ KG MD TJ TM UZ UA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8" w:rsidRPr="000218A1" w:rsidRDefault="00A35C38" w:rsidP="006C7747">
            <w:pPr>
              <w:adjustRightInd/>
              <w:rPr>
                <w:highlight w:val="yellow"/>
                <w:lang w:val="en-US"/>
              </w:rPr>
            </w:pPr>
            <w:r>
              <w:rPr>
                <w:lang w:val="en-US"/>
              </w:rPr>
              <w:t xml:space="preserve">IEC </w:t>
            </w:r>
            <w:r w:rsidRPr="00F47F46">
              <w:rPr>
                <w:lang w:val="en-US"/>
              </w:rPr>
              <w:t>60364-5-51:2005</w:t>
            </w:r>
          </w:p>
        </w:tc>
      </w:tr>
      <w:tr w:rsidR="005340C8" w:rsidRPr="00660067" w:rsidTr="005340C8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A35C38" w:rsidRDefault="005340C8" w:rsidP="005340C8">
            <w:pPr>
              <w:pStyle w:val="a8"/>
              <w:numPr>
                <w:ilvl w:val="0"/>
                <w:numId w:val="2"/>
              </w:numPr>
              <w:adjustRightInd/>
              <w:ind w:left="0" w:firstLine="0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660067" w:rsidRDefault="005340C8" w:rsidP="005340C8">
            <w:pPr>
              <w:adjustRightInd/>
              <w:rPr>
                <w:highlight w:val="yellow"/>
                <w:lang w:val="en-US"/>
              </w:rPr>
            </w:pPr>
            <w:r w:rsidRPr="00660067">
              <w:rPr>
                <w:highlight w:val="yellow"/>
                <w:lang w:val="en-US"/>
              </w:rPr>
              <w:t xml:space="preserve">ГОСТ IEC 60364-8-1-2017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660067" w:rsidRDefault="005340C8" w:rsidP="005340C8">
            <w:pPr>
              <w:adjustRightInd/>
              <w:rPr>
                <w:highlight w:val="yellow"/>
                <w:lang w:val="en-US"/>
              </w:rPr>
            </w:pPr>
            <w:proofErr w:type="spellStart"/>
            <w:r w:rsidRPr="00660067">
              <w:rPr>
                <w:highlight w:val="yellow"/>
                <w:lang w:val="en-US"/>
              </w:rPr>
              <w:t>Электроустановки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низковольтные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. </w:t>
            </w:r>
            <w:proofErr w:type="spellStart"/>
            <w:r w:rsidRPr="00660067">
              <w:rPr>
                <w:highlight w:val="yellow"/>
                <w:lang w:val="en-US"/>
              </w:rPr>
              <w:t>Часть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8-1. </w:t>
            </w:r>
            <w:proofErr w:type="spellStart"/>
            <w:r w:rsidRPr="00660067">
              <w:rPr>
                <w:highlight w:val="yellow"/>
                <w:lang w:val="en-US"/>
              </w:rPr>
              <w:t>Энергоэффективность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660067" w:rsidRDefault="005340C8" w:rsidP="005340C8">
            <w:pPr>
              <w:adjustRightInd/>
              <w:rPr>
                <w:highlight w:val="yellow"/>
                <w:lang w:val="en-US"/>
              </w:rPr>
            </w:pPr>
            <w:r w:rsidRPr="00660067">
              <w:rPr>
                <w:highlight w:val="yellow"/>
              </w:rPr>
              <w:t xml:space="preserve">Настоящий стандарт устанавливает дополнительные требования, меры и рекомендации для проектирования, монтажа и проверки всех видов низковольтных электроустановок, включая местное производство и хранение энергии для оптимизации общего эффективного использования электроэнергии. Настоящий стандарт вводит требования и рекомендации для проектирования электроустановок в рамках подхода к управлению </w:t>
            </w:r>
            <w:proofErr w:type="spellStart"/>
            <w:r w:rsidRPr="00660067">
              <w:rPr>
                <w:highlight w:val="yellow"/>
              </w:rPr>
              <w:t>энергоэффективностью</w:t>
            </w:r>
            <w:proofErr w:type="spellEnd"/>
            <w:r w:rsidRPr="00660067">
              <w:rPr>
                <w:highlight w:val="yellow"/>
              </w:rPr>
              <w:t xml:space="preserve"> в целях получения эквивалентной услуги наилучшей постоянной функциональности для самого низкого потребления электрической энергии и наиболее приемлемого наличия энергии и экономического баланса. Указанные требования и рекомендации применяются в рамках области применения серии стандартов </w:t>
            </w:r>
            <w:r w:rsidRPr="00660067">
              <w:rPr>
                <w:highlight w:val="yellow"/>
                <w:lang w:val="en-US"/>
              </w:rPr>
              <w:t>IEC</w:t>
            </w:r>
            <w:r w:rsidRPr="00660067">
              <w:rPr>
                <w:highlight w:val="yellow"/>
              </w:rPr>
              <w:t xml:space="preserve"> 60364 для новых и модернизируемых существующих установок. Настоящий стандарт распространяется на электроустановки зданий или системы и не применяется к изделиям. </w:t>
            </w:r>
            <w:proofErr w:type="spellStart"/>
            <w:r w:rsidRPr="00660067">
              <w:rPr>
                <w:highlight w:val="yellow"/>
              </w:rPr>
              <w:t>Энергоэффективность</w:t>
            </w:r>
            <w:proofErr w:type="spellEnd"/>
            <w:r w:rsidRPr="00660067">
              <w:rPr>
                <w:highlight w:val="yellow"/>
              </w:rPr>
              <w:t xml:space="preserve"> изделий и их эксплуатационных характеристики устанавливаются соответствующими стандартами на продукцию. </w:t>
            </w:r>
            <w:proofErr w:type="spellStart"/>
            <w:r w:rsidRPr="00660067">
              <w:rPr>
                <w:highlight w:val="yellow"/>
                <w:lang w:val="en-US"/>
              </w:rPr>
              <w:t>Настоящий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стандарт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не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распространяется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на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автоматизированные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системы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  <w:proofErr w:type="spellStart"/>
            <w:r w:rsidRPr="00660067">
              <w:rPr>
                <w:highlight w:val="yellow"/>
                <w:lang w:val="en-US"/>
              </w:rPr>
              <w:t>зданий</w:t>
            </w:r>
            <w:proofErr w:type="spellEnd"/>
            <w:r w:rsidRPr="00660067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660067" w:rsidRDefault="005340C8" w:rsidP="005340C8">
            <w:pPr>
              <w:adjustRightInd/>
              <w:rPr>
                <w:highlight w:val="yellow"/>
                <w:lang w:val="en-US"/>
              </w:rPr>
            </w:pPr>
            <w:r w:rsidRPr="00660067">
              <w:rPr>
                <w:highlight w:val="yellow"/>
                <w:lang w:val="en-US"/>
              </w:rPr>
              <w:t xml:space="preserve">98-П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660067" w:rsidRDefault="00660067" w:rsidP="005340C8">
            <w:pPr>
              <w:adjustRightInd/>
              <w:rPr>
                <w:highlight w:val="yellow"/>
                <w:lang w:val="en-US"/>
              </w:rPr>
            </w:pPr>
            <w:r w:rsidRPr="00660067">
              <w:rPr>
                <w:highlight w:val="yellow"/>
                <w:lang w:val="en-US"/>
              </w:rPr>
              <w:t>BY AM KG TJ UZ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C8" w:rsidRPr="00660067" w:rsidRDefault="00660067" w:rsidP="005340C8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IEC 60364-8-1:2019</w:t>
            </w:r>
          </w:p>
        </w:tc>
      </w:tr>
    </w:tbl>
    <w:p w:rsidR="00526B7C" w:rsidRPr="00660067" w:rsidRDefault="00526B7C">
      <w:pPr>
        <w:adjustRightInd/>
        <w:rPr>
          <w:lang w:val="en-US"/>
        </w:rPr>
      </w:pPr>
    </w:p>
    <w:p w:rsidR="00660067" w:rsidRDefault="00987C86" w:rsidP="00335E22">
      <w:pPr>
        <w:adjustRightInd/>
        <w:jc w:val="both"/>
      </w:pPr>
      <w:r w:rsidRPr="00335E22">
        <w:rPr>
          <w:highlight w:val="yellow"/>
        </w:rPr>
        <w:t xml:space="preserve">Желтым цветом выделены действующие межгосударственные стандарты, отсутствующие в перечне </w:t>
      </w:r>
      <w:r w:rsidR="00335E22" w:rsidRPr="00335E22">
        <w:rPr>
          <w:highlight w:val="yellow"/>
        </w:rPr>
        <w:t xml:space="preserve">«Стандарты в сфере электроустановок зданий в сопоставлении с областью применения ПУЭ (6 и 7 издание)» (письмо </w:t>
      </w:r>
      <w:proofErr w:type="spellStart"/>
      <w:r w:rsidR="00335E22" w:rsidRPr="00335E22">
        <w:rPr>
          <w:highlight w:val="yellow"/>
        </w:rPr>
        <w:t>Росстандарта</w:t>
      </w:r>
      <w:proofErr w:type="spellEnd"/>
      <w:r w:rsidR="00335E22" w:rsidRPr="00335E22">
        <w:rPr>
          <w:highlight w:val="yellow"/>
        </w:rPr>
        <w:t xml:space="preserve"> исх.№ АШ-4838/03 от 11.11.2025)</w:t>
      </w:r>
      <w:r w:rsidR="00335E22">
        <w:t xml:space="preserve"> </w:t>
      </w:r>
      <w:r w:rsidR="00A86C85">
        <w:br/>
      </w:r>
    </w:p>
    <w:p w:rsidR="003C2014" w:rsidRDefault="00660067" w:rsidP="00660067">
      <w:pPr>
        <w:adjustRightInd/>
        <w:jc w:val="both"/>
        <w:rPr>
          <w:bCs/>
        </w:rPr>
      </w:pPr>
      <w:r>
        <w:rPr>
          <w:b/>
          <w:bCs/>
        </w:rPr>
        <w:t>*</w:t>
      </w:r>
      <w:r w:rsidRPr="00660067">
        <w:rPr>
          <w:bCs/>
        </w:rPr>
        <w:t xml:space="preserve">Информация о действующих международных стандартах приведена с сайта </w:t>
      </w:r>
      <w:hyperlink r:id="rId7" w:history="1">
        <w:r w:rsidRPr="00E81983">
          <w:rPr>
            <w:rStyle w:val="a7"/>
            <w:bCs/>
          </w:rPr>
          <w:t>https://webstore.iec.ch/</w:t>
        </w:r>
      </w:hyperlink>
      <w:r>
        <w:rPr>
          <w:bCs/>
        </w:rPr>
        <w:t xml:space="preserve">. В данной колонке приводятся действующие международные версии стандартов </w:t>
      </w:r>
      <w:r>
        <w:rPr>
          <w:bCs/>
          <w:lang w:val="en-US"/>
        </w:rPr>
        <w:t>IEC</w:t>
      </w:r>
      <w:r>
        <w:rPr>
          <w:bCs/>
        </w:rPr>
        <w:t xml:space="preserve">, которые </w:t>
      </w:r>
      <w:r w:rsidR="001E2158">
        <w:rPr>
          <w:bCs/>
        </w:rPr>
        <w:t>являются послед</w:t>
      </w:r>
      <w:r w:rsidR="00E20571">
        <w:rPr>
          <w:bCs/>
        </w:rPr>
        <w:t>ними</w:t>
      </w:r>
      <w:r w:rsidR="001E2158">
        <w:rPr>
          <w:bCs/>
        </w:rPr>
        <w:t xml:space="preserve"> версиями, чем версии на основе</w:t>
      </w:r>
      <w:r>
        <w:rPr>
          <w:bCs/>
        </w:rPr>
        <w:t xml:space="preserve"> которых </w:t>
      </w:r>
      <w:r w:rsidR="00E20571">
        <w:rPr>
          <w:bCs/>
        </w:rPr>
        <w:t>разрабатывались</w:t>
      </w:r>
      <w:r>
        <w:rPr>
          <w:bCs/>
        </w:rPr>
        <w:t xml:space="preserve"> </w:t>
      </w:r>
      <w:r w:rsidR="001E2158">
        <w:rPr>
          <w:bCs/>
        </w:rPr>
        <w:t xml:space="preserve">действующие </w:t>
      </w:r>
      <w:r>
        <w:rPr>
          <w:bCs/>
        </w:rPr>
        <w:t>межгосударственные стандарты</w:t>
      </w:r>
      <w:r w:rsidR="00E20571">
        <w:rPr>
          <w:bCs/>
        </w:rPr>
        <w:t xml:space="preserve"> </w:t>
      </w:r>
    </w:p>
    <w:p w:rsidR="003C2014" w:rsidRDefault="003C2014" w:rsidP="00660067">
      <w:pPr>
        <w:adjustRightInd/>
        <w:jc w:val="both"/>
        <w:rPr>
          <w:bCs/>
        </w:rPr>
      </w:pPr>
      <w:r>
        <w:rPr>
          <w:bCs/>
        </w:rPr>
        <w:t>Н</w:t>
      </w:r>
      <w:r w:rsidR="00E20571">
        <w:rPr>
          <w:bCs/>
        </w:rPr>
        <w:t xml:space="preserve">апример, </w:t>
      </w:r>
      <w:r w:rsidR="00E20571" w:rsidRPr="006C7747">
        <w:t>ГОСТ 30331.2-95</w:t>
      </w:r>
      <w:r w:rsidR="00E20571">
        <w:t xml:space="preserve"> </w:t>
      </w:r>
      <w:r w:rsidR="00E20571" w:rsidRPr="006C7747">
        <w:t>(МЭК 364-3-93)</w:t>
      </w:r>
      <w:r w:rsidR="00E20571">
        <w:t xml:space="preserve"> разработан на основе </w:t>
      </w:r>
      <w:r w:rsidR="00E20571">
        <w:rPr>
          <w:lang w:val="en-US"/>
        </w:rPr>
        <w:t>IEC</w:t>
      </w:r>
      <w:r w:rsidR="00E20571" w:rsidRPr="00E20571">
        <w:t xml:space="preserve"> 60364-3:1993</w:t>
      </w:r>
      <w:r w:rsidR="00E20571">
        <w:t>, замененный на</w:t>
      </w:r>
      <w:r w:rsidR="00E20571" w:rsidRPr="00E20571">
        <w:rPr>
          <w:bCs/>
        </w:rPr>
        <w:t xml:space="preserve"> </w:t>
      </w:r>
      <w:hyperlink r:id="rId8" w:tooltip="IEC 60364-1:2001" w:history="1">
        <w:r w:rsidR="00E20571" w:rsidRPr="00E20571">
          <w:rPr>
            <w:bCs/>
          </w:rPr>
          <w:t>IEC 60364-1:2001</w:t>
        </w:r>
        <w:r w:rsidR="00E20571">
          <w:rPr>
            <w:bCs/>
          </w:rPr>
          <w:t>,</w:t>
        </w:r>
        <w:r w:rsidR="00E20571" w:rsidRPr="00E20571">
          <w:rPr>
            <w:bCs/>
          </w:rPr>
          <w:t> </w:t>
        </w:r>
      </w:hyperlink>
      <w:hyperlink r:id="rId9" w:tooltip="IEC 60364-5-51:2001" w:history="1">
        <w:r w:rsidR="00E20571" w:rsidRPr="00E20571">
          <w:rPr>
            <w:bCs/>
          </w:rPr>
          <w:t>IEC 60364-5-51:2001</w:t>
        </w:r>
        <w:r w:rsidR="00E20571">
          <w:rPr>
            <w:bCs/>
          </w:rPr>
          <w:t>,</w:t>
        </w:r>
        <w:r w:rsidR="00E20571" w:rsidRPr="00E20571">
          <w:rPr>
            <w:bCs/>
          </w:rPr>
          <w:t> </w:t>
        </w:r>
      </w:hyperlink>
      <w:hyperlink r:id="rId10" w:tooltip="IEC 60364-5-55:2001" w:history="1">
        <w:r w:rsidR="00E20571" w:rsidRPr="00E20571">
          <w:rPr>
            <w:bCs/>
          </w:rPr>
          <w:t>IEC 60364-5-55:2001</w:t>
        </w:r>
      </w:hyperlink>
      <w:r w:rsidR="00E20571">
        <w:rPr>
          <w:bCs/>
        </w:rPr>
        <w:t>.</w:t>
      </w:r>
    </w:p>
    <w:p w:rsidR="003C2014" w:rsidRDefault="00E20571" w:rsidP="00660067">
      <w:pPr>
        <w:adjustRightInd/>
        <w:jc w:val="both"/>
        <w:rPr>
          <w:bCs/>
        </w:rPr>
      </w:pPr>
      <w:r>
        <w:rPr>
          <w:bCs/>
        </w:rPr>
        <w:t>В свою очередь данные документы также были заменены:</w:t>
      </w:r>
    </w:p>
    <w:p w:rsidR="003C2014" w:rsidRDefault="003C2014" w:rsidP="00660067">
      <w:pPr>
        <w:adjustRightInd/>
        <w:jc w:val="both"/>
        <w:rPr>
          <w:bCs/>
        </w:rPr>
      </w:pPr>
      <w:r>
        <w:rPr>
          <w:bCs/>
        </w:rPr>
        <w:t xml:space="preserve">- </w:t>
      </w:r>
      <w:r w:rsidR="00E20571" w:rsidRPr="00E20571">
        <w:rPr>
          <w:bCs/>
        </w:rPr>
        <w:t>IEC 60364-1:2001</w:t>
      </w:r>
      <w:r w:rsidR="00E20571">
        <w:rPr>
          <w:bCs/>
        </w:rPr>
        <w:t xml:space="preserve"> на </w:t>
      </w:r>
      <w:r w:rsidR="00E20571" w:rsidRPr="00E20571">
        <w:rPr>
          <w:bCs/>
        </w:rPr>
        <w:t>IEC 60364-1:2025</w:t>
      </w:r>
      <w:r w:rsidR="00E20571">
        <w:rPr>
          <w:bCs/>
        </w:rPr>
        <w:t>,</w:t>
      </w:r>
    </w:p>
    <w:p w:rsidR="003C2014" w:rsidRDefault="003C2014" w:rsidP="00660067">
      <w:pPr>
        <w:adjustRightInd/>
        <w:jc w:val="both"/>
        <w:rPr>
          <w:bCs/>
        </w:rPr>
      </w:pPr>
      <w:r>
        <w:rPr>
          <w:bCs/>
        </w:rPr>
        <w:t xml:space="preserve">- </w:t>
      </w:r>
      <w:r w:rsidR="00E20571" w:rsidRPr="00E20571">
        <w:rPr>
          <w:bCs/>
        </w:rPr>
        <w:t>IEC 60364-5-51:2001</w:t>
      </w:r>
      <w:r w:rsidR="00E20571">
        <w:rPr>
          <w:bCs/>
        </w:rPr>
        <w:t xml:space="preserve"> на </w:t>
      </w:r>
      <w:r w:rsidR="00E20571" w:rsidRPr="00E20571">
        <w:rPr>
          <w:bCs/>
        </w:rPr>
        <w:t>IEC 60364-5-51:2005</w:t>
      </w:r>
      <w:r w:rsidR="00E20571">
        <w:rPr>
          <w:bCs/>
        </w:rPr>
        <w:t>,</w:t>
      </w:r>
    </w:p>
    <w:p w:rsidR="00660067" w:rsidRDefault="003C2014" w:rsidP="00660067">
      <w:pPr>
        <w:adjustRightInd/>
        <w:jc w:val="both"/>
        <w:rPr>
          <w:bCs/>
        </w:rPr>
      </w:pPr>
      <w:r>
        <w:rPr>
          <w:bCs/>
        </w:rPr>
        <w:t xml:space="preserve">- </w:t>
      </w:r>
      <w:hyperlink r:id="rId11" w:tooltip="IEC 60364-5-55:2001" w:history="1">
        <w:r w:rsidR="00E20571" w:rsidRPr="00E20571">
          <w:rPr>
            <w:bCs/>
          </w:rPr>
          <w:t>IEC 60364-5-55:2001</w:t>
        </w:r>
      </w:hyperlink>
      <w:r w:rsidR="00E20571">
        <w:rPr>
          <w:bCs/>
        </w:rPr>
        <w:t xml:space="preserve"> на </w:t>
      </w:r>
      <w:r w:rsidR="00E20571" w:rsidRPr="00E20571">
        <w:rPr>
          <w:bCs/>
        </w:rPr>
        <w:t xml:space="preserve">IEC 60364-5-55:2001+AMD1:2001+AMD2:2008 CSV, </w:t>
      </w:r>
      <w:r w:rsidR="00E20571">
        <w:rPr>
          <w:bCs/>
        </w:rPr>
        <w:t xml:space="preserve">а затем на </w:t>
      </w:r>
      <w:r w:rsidR="00E20571" w:rsidRPr="00E20571">
        <w:rPr>
          <w:bCs/>
        </w:rPr>
        <w:t>IEC 60364-5-55:2011+AMD1:2012+AMD2:2016 CSV</w:t>
      </w:r>
      <w:r>
        <w:rPr>
          <w:bCs/>
        </w:rPr>
        <w:t>.</w:t>
      </w:r>
    </w:p>
    <w:p w:rsidR="003C2014" w:rsidRPr="003C2014" w:rsidRDefault="003C2014" w:rsidP="00660067">
      <w:pPr>
        <w:adjustRightInd/>
        <w:jc w:val="both"/>
        <w:rPr>
          <w:bCs/>
        </w:rPr>
      </w:pPr>
      <w:r>
        <w:rPr>
          <w:bCs/>
        </w:rPr>
        <w:t>Поэтому, в колонке «</w:t>
      </w:r>
      <w:r>
        <w:rPr>
          <w:b/>
          <w:bCs/>
        </w:rPr>
        <w:t xml:space="preserve">Действующие международные стандарты (информация с сайта </w:t>
      </w:r>
      <w:r w:rsidRPr="00987C86">
        <w:rPr>
          <w:b/>
          <w:bCs/>
        </w:rPr>
        <w:t>https://webstore.iec.ch/</w:t>
      </w:r>
      <w:r>
        <w:rPr>
          <w:b/>
          <w:bCs/>
        </w:rPr>
        <w:t>)*</w:t>
      </w:r>
      <w:r>
        <w:rPr>
          <w:bCs/>
        </w:rPr>
        <w:t>» в строки</w:t>
      </w:r>
      <w:r w:rsidRPr="003C2014">
        <w:t xml:space="preserve"> </w:t>
      </w:r>
      <w:r w:rsidRPr="006C7747">
        <w:t>ГОСТ 30331.2-95</w:t>
      </w:r>
      <w:r>
        <w:t xml:space="preserve"> </w:t>
      </w:r>
      <w:r w:rsidRPr="006C7747">
        <w:t>(МЭК 364-3-93)</w:t>
      </w:r>
      <w:r>
        <w:t xml:space="preserve"> внесены: </w:t>
      </w:r>
      <w:r w:rsidRPr="000D7F2D">
        <w:rPr>
          <w:lang w:val="en-US"/>
        </w:rPr>
        <w:t>IEC</w:t>
      </w:r>
      <w:r w:rsidRPr="003C2014">
        <w:t xml:space="preserve"> 60364-1:2025</w:t>
      </w:r>
      <w:r>
        <w:t xml:space="preserve">, </w:t>
      </w:r>
      <w:r w:rsidRPr="000D7F2D">
        <w:rPr>
          <w:lang w:val="en-US"/>
        </w:rPr>
        <w:t>IEC</w:t>
      </w:r>
      <w:r w:rsidRPr="003C2014">
        <w:t xml:space="preserve"> 60364-5-51:2005</w:t>
      </w:r>
      <w:r>
        <w:t xml:space="preserve">, </w:t>
      </w:r>
      <w:r w:rsidRPr="0085422C">
        <w:rPr>
          <w:lang w:val="en-US"/>
        </w:rPr>
        <w:t>IEC</w:t>
      </w:r>
      <w:r w:rsidRPr="003C2014">
        <w:t xml:space="preserve"> 60364-5-55:2011+</w:t>
      </w:r>
      <w:r w:rsidRPr="0085422C">
        <w:rPr>
          <w:lang w:val="en-US"/>
        </w:rPr>
        <w:t>AMD</w:t>
      </w:r>
      <w:r w:rsidRPr="003C2014">
        <w:t>1:2012+</w:t>
      </w:r>
      <w:r w:rsidRPr="0085422C">
        <w:rPr>
          <w:lang w:val="en-US"/>
        </w:rPr>
        <w:t>AMD</w:t>
      </w:r>
      <w:r w:rsidRPr="003C2014">
        <w:t xml:space="preserve">2:2016 </w:t>
      </w:r>
      <w:r w:rsidRPr="0085422C">
        <w:rPr>
          <w:lang w:val="en-US"/>
        </w:rPr>
        <w:t>CSV</w:t>
      </w:r>
      <w:r>
        <w:t>.</w:t>
      </w:r>
    </w:p>
    <w:sectPr w:rsidR="003C2014" w:rsidRPr="003C2014" w:rsidSect="00663C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1701" w:right="1134" w:bottom="567" w:left="1134" w:header="567" w:footer="56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B7C" w:rsidRDefault="00526B7C">
      <w:r>
        <w:separator/>
      </w:r>
    </w:p>
  </w:endnote>
  <w:endnote w:type="continuationSeparator" w:id="0">
    <w:p w:rsidR="00526B7C" w:rsidRDefault="0052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7A" w:rsidRDefault="007F3E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91" w:rsidRDefault="00526B7C">
    <w:pPr>
      <w:tabs>
        <w:tab w:val="center" w:pos="4153"/>
        <w:tab w:val="right" w:pos="8306"/>
      </w:tabs>
      <w:adjustRightInd/>
      <w:jc w:val="center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7F3E7A">
      <w:rPr>
        <w:noProof/>
        <w:lang w:val="en-US"/>
      </w:rPr>
      <w:t>12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7A" w:rsidRDefault="007F3E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B7C" w:rsidRDefault="00526B7C">
      <w:r>
        <w:separator/>
      </w:r>
    </w:p>
  </w:footnote>
  <w:footnote w:type="continuationSeparator" w:id="0">
    <w:p w:rsidR="00526B7C" w:rsidRDefault="00526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7A" w:rsidRDefault="007F3E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7A" w:rsidRDefault="007F3E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06" w:rsidRPr="00663C06" w:rsidRDefault="00663C06" w:rsidP="00663C06">
    <w:pPr>
      <w:autoSpaceDE/>
      <w:autoSpaceDN/>
      <w:adjustRightInd/>
      <w:ind w:firstLine="6237"/>
      <w:jc w:val="right"/>
      <w:rPr>
        <w:rFonts w:eastAsia="Times New Roman"/>
        <w:color w:val="000000"/>
        <w:sz w:val="22"/>
        <w:szCs w:val="22"/>
      </w:rPr>
    </w:pPr>
    <w:r w:rsidRPr="00663C06">
      <w:rPr>
        <w:rFonts w:eastAsia="Times New Roman"/>
        <w:color w:val="000000"/>
        <w:sz w:val="22"/>
        <w:szCs w:val="22"/>
      </w:rPr>
      <w:t xml:space="preserve">Приложение № </w:t>
    </w:r>
    <w:r w:rsidR="00C1478B">
      <w:rPr>
        <w:rFonts w:eastAsia="Times New Roman"/>
        <w:color w:val="000000"/>
        <w:sz w:val="22"/>
        <w:szCs w:val="22"/>
      </w:rPr>
      <w:t>1</w:t>
    </w:r>
    <w:r w:rsidR="007F3E7A">
      <w:rPr>
        <w:rFonts w:eastAsia="Times New Roman"/>
        <w:color w:val="000000"/>
        <w:sz w:val="22"/>
        <w:szCs w:val="22"/>
      </w:rPr>
      <w:t>7.1</w:t>
    </w:r>
    <w:bookmarkStart w:id="0" w:name="_GoBack"/>
    <w:bookmarkEnd w:id="0"/>
  </w:p>
  <w:p w:rsidR="00663C06" w:rsidRDefault="00663C06" w:rsidP="00663C06">
    <w:pPr>
      <w:autoSpaceDE/>
      <w:autoSpaceDN/>
      <w:adjustRightInd/>
      <w:spacing w:after="600"/>
      <w:ind w:firstLine="6237"/>
      <w:jc w:val="right"/>
    </w:pPr>
    <w:r w:rsidRPr="00663C06">
      <w:rPr>
        <w:rFonts w:eastAsia="Times New Roman"/>
        <w:color w:val="000000"/>
        <w:sz w:val="22"/>
        <w:szCs w:val="22"/>
      </w:rPr>
      <w:t>к протоколу МГС № 68-2025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20513"/>
    <w:multiLevelType w:val="hybridMultilevel"/>
    <w:tmpl w:val="D408F644"/>
    <w:lvl w:ilvl="0" w:tplc="4E208B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956D7"/>
    <w:multiLevelType w:val="hybridMultilevel"/>
    <w:tmpl w:val="6FAE0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53499"/>
    <w:multiLevelType w:val="hybridMultilevel"/>
    <w:tmpl w:val="FCAE53EE"/>
    <w:lvl w:ilvl="0" w:tplc="2710DD5E">
      <w:start w:val="9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7C"/>
    <w:rsid w:val="000218A1"/>
    <w:rsid w:val="000B1BCA"/>
    <w:rsid w:val="000D377E"/>
    <w:rsid w:val="000D7F2D"/>
    <w:rsid w:val="000F48EB"/>
    <w:rsid w:val="001475C2"/>
    <w:rsid w:val="001E2158"/>
    <w:rsid w:val="00335E22"/>
    <w:rsid w:val="003835A9"/>
    <w:rsid w:val="003C2014"/>
    <w:rsid w:val="00526B7C"/>
    <w:rsid w:val="005340C8"/>
    <w:rsid w:val="00587A91"/>
    <w:rsid w:val="00660067"/>
    <w:rsid w:val="00663C06"/>
    <w:rsid w:val="0066467A"/>
    <w:rsid w:val="006C7747"/>
    <w:rsid w:val="007F3E7A"/>
    <w:rsid w:val="00846991"/>
    <w:rsid w:val="0085422C"/>
    <w:rsid w:val="00880DDF"/>
    <w:rsid w:val="00987C86"/>
    <w:rsid w:val="009B4ACC"/>
    <w:rsid w:val="009C3A81"/>
    <w:rsid w:val="00A35C38"/>
    <w:rsid w:val="00A86C85"/>
    <w:rsid w:val="00A91FCD"/>
    <w:rsid w:val="00B13714"/>
    <w:rsid w:val="00BA0FAA"/>
    <w:rsid w:val="00C1478B"/>
    <w:rsid w:val="00C776F0"/>
    <w:rsid w:val="00D768E1"/>
    <w:rsid w:val="00DC2A59"/>
    <w:rsid w:val="00E07030"/>
    <w:rsid w:val="00E20571"/>
    <w:rsid w:val="00F47F46"/>
    <w:rsid w:val="00F9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F36614-91CC-4139-98BF-11A8544B8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663C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C06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3C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C06"/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0D7F2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35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0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496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iec.ch/en/publication/15705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store.iec.ch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store.iec.ch/en/publication/1578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ebstore.iec.ch/en/publication/157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ebstore.iec.ch/en/publication/1576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12</Pages>
  <Words>1375</Words>
  <Characters>9989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Жукова</dc:creator>
  <cp:keywords/>
  <dc:description/>
  <cp:lastModifiedBy>Власова Ирина Алексеевна</cp:lastModifiedBy>
  <cp:revision>24</cp:revision>
  <dcterms:created xsi:type="dcterms:W3CDTF">2025-11-11T10:44:00Z</dcterms:created>
  <dcterms:modified xsi:type="dcterms:W3CDTF">2025-12-08T15:12:00Z</dcterms:modified>
</cp:coreProperties>
</file>